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9E" w:rsidRDefault="008E0A9E" w:rsidP="008E0A9E">
      <w:pPr>
        <w:rPr>
          <w:rFonts w:ascii="黑体" w:eastAsia="黑体"/>
          <w:color w:val="000000"/>
          <w:sz w:val="32"/>
          <w:szCs w:val="32"/>
        </w:rPr>
      </w:pPr>
      <w:r w:rsidRPr="00CC059C">
        <w:rPr>
          <w:rFonts w:ascii="黑体" w:eastAsia="黑体"/>
          <w:color w:val="000000"/>
          <w:sz w:val="32"/>
        </w:rPr>
        <w:t>附件 1</w:t>
      </w:r>
    </w:p>
    <w:p w:rsidR="008E0A9E" w:rsidRPr="00E32363" w:rsidRDefault="008E0A9E" w:rsidP="008E0A9E">
      <w:pPr>
        <w:jc w:val="center"/>
        <w:rPr>
          <w:rFonts w:ascii="黑体" w:eastAsia="黑体"/>
          <w:color w:val="000000"/>
          <w:sz w:val="32"/>
          <w:szCs w:val="32"/>
        </w:rPr>
      </w:pPr>
      <w:r w:rsidRPr="00E32363">
        <w:rPr>
          <w:rFonts w:ascii="黑体" w:eastAsia="黑体" w:hint="eastAsia"/>
          <w:color w:val="000000"/>
          <w:sz w:val="32"/>
        </w:rPr>
        <w:t>第十五届“挑战杯”黑龙江省大学生课外学术科技</w:t>
      </w:r>
    </w:p>
    <w:p w:rsidR="008E0A9E" w:rsidRPr="00E32363" w:rsidRDefault="008E0A9E" w:rsidP="008E0A9E">
      <w:pPr>
        <w:jc w:val="center"/>
        <w:rPr>
          <w:rFonts w:ascii="黑体" w:eastAsia="黑体"/>
          <w:color w:val="000000"/>
          <w:sz w:val="32"/>
          <w:szCs w:val="32"/>
        </w:rPr>
      </w:pPr>
      <w:r w:rsidRPr="00E32363">
        <w:rPr>
          <w:rFonts w:ascii="黑体" w:eastAsia="黑体" w:hint="eastAsia"/>
          <w:color w:val="000000"/>
          <w:sz w:val="32"/>
        </w:rPr>
        <w:t>作品竞赛“一带一路”国际专项赛</w:t>
      </w:r>
    </w:p>
    <w:p w:rsidR="008E0A9E" w:rsidRPr="00E32363" w:rsidRDefault="008E0A9E" w:rsidP="008E0A9E">
      <w:pPr>
        <w:jc w:val="center"/>
        <w:rPr>
          <w:rFonts w:ascii="黑体" w:eastAsia="黑体"/>
          <w:color w:val="000000"/>
          <w:sz w:val="32"/>
          <w:szCs w:val="32"/>
        </w:rPr>
      </w:pPr>
      <w:r w:rsidRPr="00E32363">
        <w:rPr>
          <w:rFonts w:ascii="黑体" w:eastAsia="黑体" w:hint="eastAsia"/>
          <w:color w:val="000000"/>
          <w:sz w:val="32"/>
        </w:rPr>
        <w:t>专项赛参考</w:t>
      </w:r>
      <w:r w:rsidRPr="00E32363">
        <w:rPr>
          <w:rFonts w:ascii="黑体" w:eastAsia="黑体" w:hAnsi="宋体" w:hint="eastAsia"/>
          <w:color w:val="000000"/>
          <w:sz w:val="32"/>
        </w:rPr>
        <w:t>题</w:t>
      </w:r>
      <w:r w:rsidRPr="00E32363">
        <w:rPr>
          <w:rFonts w:ascii="黑体" w:eastAsia="黑体" w:hint="eastAsia"/>
          <w:color w:val="000000"/>
          <w:sz w:val="32"/>
        </w:rPr>
        <w:t>目</w:t>
      </w:r>
    </w:p>
    <w:p w:rsidR="008E0A9E" w:rsidRPr="00E32363" w:rsidRDefault="008E0A9E" w:rsidP="008E0A9E">
      <w:pPr>
        <w:jc w:val="center"/>
        <w:rPr>
          <w:rFonts w:ascii="黑体" w:eastAsia="黑体"/>
          <w:color w:val="000000"/>
          <w:sz w:val="32"/>
          <w:szCs w:val="32"/>
        </w:rPr>
      </w:pPr>
      <w:r w:rsidRPr="00E32363">
        <w:rPr>
          <w:rFonts w:ascii="黑体" w:eastAsia="黑体" w:hint="eastAsia"/>
          <w:color w:val="000000"/>
          <w:sz w:val="32"/>
        </w:rPr>
        <w:t>（</w:t>
      </w:r>
      <w:r w:rsidRPr="00E32363">
        <w:rPr>
          <w:rFonts w:ascii="黑体" w:eastAsia="黑体" w:hAnsi="宋体" w:hint="eastAsia"/>
          <w:color w:val="000000"/>
          <w:sz w:val="32"/>
        </w:rPr>
        <w:t>仅</w:t>
      </w:r>
      <w:r w:rsidRPr="00E32363">
        <w:rPr>
          <w:rFonts w:ascii="黑体" w:eastAsia="黑体" w:hint="eastAsia"/>
          <w:color w:val="000000"/>
          <w:sz w:val="32"/>
        </w:rPr>
        <w:t>供参考）</w:t>
      </w:r>
    </w:p>
    <w:p w:rsidR="008E0A9E" w:rsidRPr="00E32363" w:rsidRDefault="008E0A9E" w:rsidP="008E0A9E">
      <w:pPr>
        <w:rPr>
          <w:rFonts w:ascii="仿宋_GB2312" w:eastAsia="仿宋_GB2312" w:hAnsi="Times New Roman" w:cs="Times New Roman"/>
          <w:sz w:val="28"/>
          <w:szCs w:val="28"/>
        </w:rPr>
      </w:pPr>
      <w:r w:rsidRPr="00E32363">
        <w:rPr>
          <w:rFonts w:ascii="仿宋_GB2312" w:eastAsia="仿宋_GB2312" w:hint="eastAsia"/>
          <w:b/>
          <w:color w:val="000000"/>
          <w:sz w:val="28"/>
          <w:szCs w:val="28"/>
        </w:rPr>
        <w:t>一、 经济合作与发展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国际银行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监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管系统的研究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货币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、保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险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和期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货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市场发展与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监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管问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题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新型开发银行在“一带一路”建设中的作用研究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“一带一路”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沿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线区域经济一体化发展研究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国际组织在“一带一路”建设中的作用研究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金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融在支持“一带一路”建设中的作用研究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发挥民间资本在“ 一带一路”建设中融资作用研究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沿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线国家中小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微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企业如何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抓住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“一带一路”的机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遇》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沿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线国家转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变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经济发展方式、调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整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经济结构的研究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沿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线国家中小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微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企业生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存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性与合法性研究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沿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线中等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收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入国家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贫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民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窟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成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因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与对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策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沿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线国家人员自由流动的研究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沿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线国家积极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抓住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“一带一路”机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遇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打造本国国际品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牌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的研究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沿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线国家间的产业转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移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——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基于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沿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线国家的样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板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数据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利益调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整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与制度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变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革：让不同国民等融入同一社区的研究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跨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国建设工程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纠纷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的审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判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方法和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风险防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范研究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新科技企业在“一带一路”建设中的发展路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径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中国品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牌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在本国的认同度研究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中国企业在一带一路的本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土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化研究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int="eastAsia"/>
          <w:b/>
          <w:color w:val="000000"/>
          <w:sz w:val="28"/>
          <w:szCs w:val="28"/>
        </w:rPr>
        <w:t>二、 科技创新与共</w:t>
      </w:r>
      <w:r w:rsidRPr="00E32363">
        <w:rPr>
          <w:rFonts w:ascii="仿宋_GB2312" w:eastAsia="仿宋_GB2312" w:hAnsi="宋体" w:hint="eastAsia"/>
          <w:b/>
          <w:color w:val="000000"/>
          <w:sz w:val="28"/>
          <w:szCs w:val="28"/>
        </w:rPr>
        <w:t>享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跨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国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军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工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装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备制造业的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智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能优化排产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软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跨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国传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染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性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疾病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的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防治——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多国医疗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防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护联动系统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国际交通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监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管中的电子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巡警》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国际安检的 A（As</w:t>
      </w:r>
      <w:r w:rsidRPr="00E32363">
        <w:rPr>
          <w:rFonts w:ascii="仿宋_GB2312" w:eastAsia="仿宋_GB2312" w:hAnsi="ArialMT" w:hint="eastAsia"/>
          <w:color w:val="000000"/>
          <w:sz w:val="28"/>
          <w:szCs w:val="28"/>
        </w:rPr>
        <w:t xml:space="preserve">k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 xml:space="preserve">And Answer） 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——智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能问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答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电子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鼻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及其在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跨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国运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输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食品评定中的应用研究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卫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星搜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索与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跟踪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控制器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沿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线国家网络行为安全联动检测系统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Ansi="Calibri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防伪装智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能面部识别系统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国际物流运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输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计算机全息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辅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助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诊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疗系统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矿井火灾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实时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救灾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决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策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及控制系统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井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下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光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电成像系统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自支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撑搅拌摩擦焊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接新方法及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焊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具设计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——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适用于高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速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列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车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用国际先进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焊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接方法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采用高效无线供能的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胃肠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道新型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钳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位式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微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机器人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诊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查系统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优化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酶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表达与定位对细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菌脂肪酸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合成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促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进的研究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固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体推进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剂硝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基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胍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的连续安全生产工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艺》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干细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胞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基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因治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疗的新型非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病毒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载体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——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DNA-多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糖纳米粒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的研究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化工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污泥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基填料重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金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属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稳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定化研究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复杂电磁信号的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快速记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录与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回放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基于无源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涡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流调控高效强化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换热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技术的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冷却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《 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转组合式不落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梁顶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推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装置》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基于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浮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动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凹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模和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齿腔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分流原理的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圆柱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直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齿轮冷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精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锻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技术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国际交通中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心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的安检系统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——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融合信息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感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知系统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环形交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叉口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通行能力的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微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观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仿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真研究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基于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激光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导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航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的应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急疏散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与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救援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指挥系统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符合国际物流运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输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需求的多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功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能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车》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用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遗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 xml:space="preserve">传算法求解 </w:t>
      </w:r>
      <w:r w:rsidRPr="00E32363">
        <w:rPr>
          <w:rFonts w:ascii="仿宋_GB2312" w:eastAsia="仿宋_GB2312" w:hAnsi="ArialMT" w:hint="eastAsia"/>
          <w:color w:val="000000"/>
          <w:sz w:val="28"/>
          <w:szCs w:val="28"/>
        </w:rPr>
        <w:t>S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ier</w:t>
      </w:r>
      <w:r w:rsidRPr="00E32363">
        <w:rPr>
          <w:rFonts w:ascii="仿宋_GB2312" w:eastAsia="仿宋_GB2312" w:hAnsi="ArialMT" w:hint="eastAsia"/>
          <w:color w:val="000000"/>
          <w:sz w:val="28"/>
          <w:szCs w:val="28"/>
        </w:rPr>
        <w:t>p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ins</w:t>
      </w:r>
      <w:r w:rsidRPr="00E32363">
        <w:rPr>
          <w:rFonts w:ascii="仿宋_GB2312" w:eastAsia="仿宋_GB2312" w:hAnsi="ArialMT" w:hint="eastAsia"/>
          <w:color w:val="000000"/>
          <w:sz w:val="28"/>
          <w:szCs w:val="28"/>
        </w:rPr>
        <w:t>k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i 网络的非线性电子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输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运问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题》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多国合作的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防风治沙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工程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br/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 xml:space="preserve">《 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自动化精准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灌溉</w:t>
      </w:r>
      <w:r w:rsidRPr="00E32363">
        <w:rPr>
          <w:rFonts w:ascii="仿宋_GB2312" w:eastAsia="仿宋_GB2312" w:hint="eastAsia"/>
          <w:color w:val="000000"/>
          <w:sz w:val="28"/>
          <w:szCs w:val="28"/>
        </w:rPr>
        <w:t>系统</w:t>
      </w:r>
      <w:r w:rsidRPr="00E32363">
        <w:rPr>
          <w:rFonts w:ascii="仿宋_GB2312" w:eastAsia="仿宋_GB2312" w:hAnsi="宋体" w:hint="eastAsia"/>
          <w:color w:val="000000"/>
          <w:sz w:val="28"/>
          <w:szCs w:val="28"/>
        </w:rPr>
        <w:t>》</w:t>
      </w:r>
    </w:p>
    <w:p w:rsidR="008E0A9E" w:rsidRDefault="008E0A9E" w:rsidP="008E0A9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8E0A9E" w:rsidRDefault="008E0A9E" w:rsidP="008E0A9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8E0A9E" w:rsidRDefault="008E0A9E" w:rsidP="008E0A9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8E0A9E" w:rsidRDefault="008E0A9E" w:rsidP="008E0A9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8E0A9E" w:rsidRDefault="008E0A9E" w:rsidP="008E0A9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8E0A9E" w:rsidRDefault="008E0A9E" w:rsidP="008E0A9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8E0A9E" w:rsidRDefault="008E0A9E" w:rsidP="008E0A9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8E0A9E" w:rsidRDefault="008E0A9E" w:rsidP="008E0A9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8E0A9E" w:rsidRDefault="008E0A9E" w:rsidP="008E0A9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9B31BB" w:rsidRPr="008E0A9E" w:rsidRDefault="009B31BB"/>
    <w:sectPr w:rsidR="009B31BB" w:rsidRPr="008E0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1BB" w:rsidRDefault="009B31BB" w:rsidP="008E0A9E">
      <w:r>
        <w:separator/>
      </w:r>
    </w:p>
  </w:endnote>
  <w:endnote w:type="continuationSeparator" w:id="1">
    <w:p w:rsidR="009B31BB" w:rsidRDefault="009B31BB" w:rsidP="008E0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1BB" w:rsidRDefault="009B31BB" w:rsidP="008E0A9E">
      <w:r>
        <w:separator/>
      </w:r>
    </w:p>
  </w:footnote>
  <w:footnote w:type="continuationSeparator" w:id="1">
    <w:p w:rsidR="009B31BB" w:rsidRDefault="009B31BB" w:rsidP="008E0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A9E"/>
    <w:rsid w:val="008E0A9E"/>
    <w:rsid w:val="009B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A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>user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2017-05-17T01:20:00Z</dcterms:created>
  <dcterms:modified xsi:type="dcterms:W3CDTF">2017-05-17T01:20:00Z</dcterms:modified>
</cp:coreProperties>
</file>